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689"/>
        <w:gridCol w:w="313"/>
        <w:gridCol w:w="2839"/>
      </w:tblGrid>
      <w:tr w:rsidR="00D24BE6" w:rsidRPr="00AF5176" w:rsidTr="00AF5176">
        <w:trPr>
          <w:trHeight w:hRule="exact" w:val="1666"/>
        </w:trPr>
        <w:tc>
          <w:tcPr>
            <w:tcW w:w="425" w:type="dxa"/>
          </w:tcPr>
          <w:p w:rsidR="00D24BE6" w:rsidRDefault="00D24BE6"/>
        </w:tc>
        <w:tc>
          <w:tcPr>
            <w:tcW w:w="723" w:type="dxa"/>
          </w:tcPr>
          <w:p w:rsidR="00D24BE6" w:rsidRDefault="00D24BE6"/>
        </w:tc>
        <w:tc>
          <w:tcPr>
            <w:tcW w:w="1419" w:type="dxa"/>
          </w:tcPr>
          <w:p w:rsidR="00D24BE6" w:rsidRDefault="00D24BE6"/>
        </w:tc>
        <w:tc>
          <w:tcPr>
            <w:tcW w:w="1419" w:type="dxa"/>
          </w:tcPr>
          <w:p w:rsidR="00D24BE6" w:rsidRDefault="00D24BE6"/>
        </w:tc>
        <w:tc>
          <w:tcPr>
            <w:tcW w:w="710" w:type="dxa"/>
          </w:tcPr>
          <w:p w:rsidR="00D24BE6" w:rsidRDefault="00D24BE6"/>
        </w:tc>
        <w:tc>
          <w:tcPr>
            <w:tcW w:w="554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jc w:val="both"/>
              <w:rPr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образования», утв. приказом ректора ОмГА от 30.08.2021 №94.</w:t>
            </w:r>
          </w:p>
        </w:tc>
      </w:tr>
      <w:tr w:rsidR="00D24BE6" w:rsidTr="00AF5176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24BE6" w:rsidRPr="00AF5176" w:rsidTr="00AF5176">
        <w:trPr>
          <w:trHeight w:hRule="exact" w:val="31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D24BE6" w:rsidRPr="00AF5176" w:rsidTr="00AF5176">
        <w:trPr>
          <w:trHeight w:hRule="exact" w:val="211"/>
        </w:trPr>
        <w:tc>
          <w:tcPr>
            <w:tcW w:w="425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1002" w:type="dxa"/>
            <w:gridSpan w:val="2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</w:tr>
      <w:tr w:rsidR="00D24BE6" w:rsidTr="00AF5176">
        <w:trPr>
          <w:trHeight w:hRule="exact" w:val="416"/>
        </w:trPr>
        <w:tc>
          <w:tcPr>
            <w:tcW w:w="425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24BE6" w:rsidRPr="00AF5176" w:rsidTr="00AF5176">
        <w:trPr>
          <w:trHeight w:hRule="exact" w:val="277"/>
        </w:trPr>
        <w:tc>
          <w:tcPr>
            <w:tcW w:w="425" w:type="dxa"/>
          </w:tcPr>
          <w:p w:rsidR="00D24BE6" w:rsidRDefault="00D24BE6"/>
        </w:tc>
        <w:tc>
          <w:tcPr>
            <w:tcW w:w="723" w:type="dxa"/>
          </w:tcPr>
          <w:p w:rsidR="00D24BE6" w:rsidRDefault="00D24BE6"/>
        </w:tc>
        <w:tc>
          <w:tcPr>
            <w:tcW w:w="1419" w:type="dxa"/>
          </w:tcPr>
          <w:p w:rsidR="00D24BE6" w:rsidRDefault="00D24BE6"/>
        </w:tc>
        <w:tc>
          <w:tcPr>
            <w:tcW w:w="1419" w:type="dxa"/>
          </w:tcPr>
          <w:p w:rsidR="00D24BE6" w:rsidRDefault="00D24BE6"/>
        </w:tc>
        <w:tc>
          <w:tcPr>
            <w:tcW w:w="710" w:type="dxa"/>
          </w:tcPr>
          <w:p w:rsidR="00D24BE6" w:rsidRDefault="00D24BE6"/>
        </w:tc>
        <w:tc>
          <w:tcPr>
            <w:tcW w:w="426" w:type="dxa"/>
          </w:tcPr>
          <w:p w:rsidR="00D24BE6" w:rsidRDefault="00D24BE6"/>
        </w:tc>
        <w:tc>
          <w:tcPr>
            <w:tcW w:w="1277" w:type="dxa"/>
          </w:tcPr>
          <w:p w:rsidR="00D24BE6" w:rsidRDefault="00D24BE6"/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D24BE6" w:rsidRPr="00AF5176" w:rsidTr="00AF5176">
        <w:trPr>
          <w:trHeight w:hRule="exact" w:val="555"/>
        </w:trPr>
        <w:tc>
          <w:tcPr>
            <w:tcW w:w="425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689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3152" w:type="dxa"/>
            <w:gridSpan w:val="2"/>
          </w:tcPr>
          <w:p w:rsidR="00D24BE6" w:rsidRPr="00E324E0" w:rsidRDefault="00AF517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D24BE6" w:rsidTr="00AF5176">
        <w:trPr>
          <w:trHeight w:hRule="exact" w:val="277"/>
        </w:trPr>
        <w:tc>
          <w:tcPr>
            <w:tcW w:w="425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D24BE6" w:rsidTr="00AF5176">
        <w:trPr>
          <w:trHeight w:hRule="exact" w:val="277"/>
        </w:trPr>
        <w:tc>
          <w:tcPr>
            <w:tcW w:w="425" w:type="dxa"/>
          </w:tcPr>
          <w:p w:rsidR="00D24BE6" w:rsidRDefault="00D24BE6"/>
        </w:tc>
        <w:tc>
          <w:tcPr>
            <w:tcW w:w="723" w:type="dxa"/>
          </w:tcPr>
          <w:p w:rsidR="00D24BE6" w:rsidRDefault="00D24BE6"/>
        </w:tc>
        <w:tc>
          <w:tcPr>
            <w:tcW w:w="1419" w:type="dxa"/>
          </w:tcPr>
          <w:p w:rsidR="00D24BE6" w:rsidRDefault="00D24BE6"/>
        </w:tc>
        <w:tc>
          <w:tcPr>
            <w:tcW w:w="1419" w:type="dxa"/>
          </w:tcPr>
          <w:p w:rsidR="00D24BE6" w:rsidRDefault="00D24BE6"/>
        </w:tc>
        <w:tc>
          <w:tcPr>
            <w:tcW w:w="710" w:type="dxa"/>
          </w:tcPr>
          <w:p w:rsidR="00D24BE6" w:rsidRDefault="00D24BE6"/>
        </w:tc>
        <w:tc>
          <w:tcPr>
            <w:tcW w:w="426" w:type="dxa"/>
          </w:tcPr>
          <w:p w:rsidR="00D24BE6" w:rsidRDefault="00D24BE6"/>
        </w:tc>
        <w:tc>
          <w:tcPr>
            <w:tcW w:w="1277" w:type="dxa"/>
          </w:tcPr>
          <w:p w:rsidR="00D24BE6" w:rsidRDefault="00D24BE6"/>
        </w:tc>
        <w:tc>
          <w:tcPr>
            <w:tcW w:w="1002" w:type="dxa"/>
            <w:gridSpan w:val="2"/>
          </w:tcPr>
          <w:p w:rsidR="00D24BE6" w:rsidRDefault="00D24BE6"/>
        </w:tc>
        <w:tc>
          <w:tcPr>
            <w:tcW w:w="2839" w:type="dxa"/>
          </w:tcPr>
          <w:p w:rsidR="00D24BE6" w:rsidRDefault="00D24BE6"/>
        </w:tc>
      </w:tr>
      <w:tr w:rsidR="00D24BE6" w:rsidTr="00AF5176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24BE6" w:rsidRPr="00AF5176" w:rsidTr="00AF5176">
        <w:trPr>
          <w:trHeight w:hRule="exact" w:val="1496"/>
        </w:trPr>
        <w:tc>
          <w:tcPr>
            <w:tcW w:w="425" w:type="dxa"/>
          </w:tcPr>
          <w:p w:rsidR="00D24BE6" w:rsidRDefault="00D24BE6"/>
        </w:tc>
        <w:tc>
          <w:tcPr>
            <w:tcW w:w="723" w:type="dxa"/>
          </w:tcPr>
          <w:p w:rsidR="00D24BE6" w:rsidRDefault="00D24BE6"/>
        </w:tc>
        <w:tc>
          <w:tcPr>
            <w:tcW w:w="1419" w:type="dxa"/>
          </w:tcPr>
          <w:p w:rsidR="00D24BE6" w:rsidRDefault="00D24BE6"/>
        </w:tc>
        <w:tc>
          <w:tcPr>
            <w:tcW w:w="483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Психологическое сопровождение реализации ФГОС</w:t>
            </w:r>
          </w:p>
          <w:p w:rsidR="00D24BE6" w:rsidRPr="00E324E0" w:rsidRDefault="00E324E0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К.М.09.03</w:t>
            </w:r>
          </w:p>
        </w:tc>
        <w:tc>
          <w:tcPr>
            <w:tcW w:w="2839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</w:tr>
      <w:tr w:rsidR="00D24BE6" w:rsidTr="00AF5176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24BE6" w:rsidRPr="00AF5176" w:rsidTr="00AF5176">
        <w:trPr>
          <w:trHeight w:hRule="exact" w:val="1389"/>
        </w:trPr>
        <w:tc>
          <w:tcPr>
            <w:tcW w:w="425" w:type="dxa"/>
          </w:tcPr>
          <w:p w:rsidR="00D24BE6" w:rsidRDefault="00D24BE6"/>
        </w:tc>
        <w:tc>
          <w:tcPr>
            <w:tcW w:w="981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образования»</w:t>
            </w:r>
          </w:p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24BE6" w:rsidRPr="00AF5176" w:rsidTr="00AF5176">
        <w:trPr>
          <w:trHeight w:hRule="exact" w:val="972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D24BE6" w:rsidRPr="00AF5176" w:rsidTr="00AF5176">
        <w:trPr>
          <w:trHeight w:hRule="exact" w:val="416"/>
        </w:trPr>
        <w:tc>
          <w:tcPr>
            <w:tcW w:w="425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1002" w:type="dxa"/>
            <w:gridSpan w:val="2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</w:tr>
      <w:tr w:rsidR="00D24BE6" w:rsidTr="00AF5176">
        <w:trPr>
          <w:trHeight w:hRule="exact" w:val="277"/>
        </w:trPr>
        <w:tc>
          <w:tcPr>
            <w:tcW w:w="39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D24BE6" w:rsidRDefault="00D24BE6"/>
        </w:tc>
        <w:tc>
          <w:tcPr>
            <w:tcW w:w="426" w:type="dxa"/>
          </w:tcPr>
          <w:p w:rsidR="00D24BE6" w:rsidRDefault="00D24BE6"/>
        </w:tc>
        <w:tc>
          <w:tcPr>
            <w:tcW w:w="1277" w:type="dxa"/>
          </w:tcPr>
          <w:p w:rsidR="00D24BE6" w:rsidRDefault="00D24BE6"/>
        </w:tc>
        <w:tc>
          <w:tcPr>
            <w:tcW w:w="1002" w:type="dxa"/>
            <w:gridSpan w:val="2"/>
          </w:tcPr>
          <w:p w:rsidR="00D24BE6" w:rsidRDefault="00D24BE6"/>
        </w:tc>
        <w:tc>
          <w:tcPr>
            <w:tcW w:w="2839" w:type="dxa"/>
          </w:tcPr>
          <w:p w:rsidR="00D24BE6" w:rsidRDefault="00D24BE6"/>
        </w:tc>
      </w:tr>
      <w:tr w:rsidR="00D24BE6" w:rsidTr="00AF5176">
        <w:trPr>
          <w:trHeight w:hRule="exact" w:val="155"/>
        </w:trPr>
        <w:tc>
          <w:tcPr>
            <w:tcW w:w="425" w:type="dxa"/>
          </w:tcPr>
          <w:p w:rsidR="00D24BE6" w:rsidRDefault="00D24BE6"/>
        </w:tc>
        <w:tc>
          <w:tcPr>
            <w:tcW w:w="723" w:type="dxa"/>
          </w:tcPr>
          <w:p w:rsidR="00D24BE6" w:rsidRDefault="00D24BE6"/>
        </w:tc>
        <w:tc>
          <w:tcPr>
            <w:tcW w:w="1419" w:type="dxa"/>
          </w:tcPr>
          <w:p w:rsidR="00D24BE6" w:rsidRDefault="00D24BE6"/>
        </w:tc>
        <w:tc>
          <w:tcPr>
            <w:tcW w:w="1419" w:type="dxa"/>
          </w:tcPr>
          <w:p w:rsidR="00D24BE6" w:rsidRDefault="00D24BE6"/>
        </w:tc>
        <w:tc>
          <w:tcPr>
            <w:tcW w:w="710" w:type="dxa"/>
          </w:tcPr>
          <w:p w:rsidR="00D24BE6" w:rsidRDefault="00D24BE6"/>
        </w:tc>
        <w:tc>
          <w:tcPr>
            <w:tcW w:w="426" w:type="dxa"/>
          </w:tcPr>
          <w:p w:rsidR="00D24BE6" w:rsidRDefault="00D24BE6"/>
        </w:tc>
        <w:tc>
          <w:tcPr>
            <w:tcW w:w="1277" w:type="dxa"/>
          </w:tcPr>
          <w:p w:rsidR="00D24BE6" w:rsidRDefault="00D24BE6"/>
        </w:tc>
        <w:tc>
          <w:tcPr>
            <w:tcW w:w="1002" w:type="dxa"/>
            <w:gridSpan w:val="2"/>
          </w:tcPr>
          <w:p w:rsidR="00D24BE6" w:rsidRDefault="00D24BE6"/>
        </w:tc>
        <w:tc>
          <w:tcPr>
            <w:tcW w:w="2839" w:type="dxa"/>
          </w:tcPr>
          <w:p w:rsidR="00D24BE6" w:rsidRDefault="00D24BE6"/>
        </w:tc>
      </w:tr>
      <w:tr w:rsidR="00D24BE6" w:rsidTr="00AF5176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D24BE6" w:rsidRPr="00AF5176" w:rsidTr="00AF5176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92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D24BE6" w:rsidRPr="00AF5176" w:rsidTr="00AF5176">
        <w:trPr>
          <w:trHeight w:hRule="exact" w:val="550"/>
        </w:trPr>
        <w:tc>
          <w:tcPr>
            <w:tcW w:w="11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9092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D24BE6">
            <w:pPr>
              <w:rPr>
                <w:lang w:val="ru-RU"/>
              </w:rPr>
            </w:pPr>
          </w:p>
        </w:tc>
      </w:tr>
      <w:tr w:rsidR="00D24BE6" w:rsidRPr="00AF5176" w:rsidTr="00AF5176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D24BE6" w:rsidTr="00AF5176">
        <w:trPr>
          <w:trHeight w:hRule="exact" w:val="402"/>
        </w:trPr>
        <w:tc>
          <w:tcPr>
            <w:tcW w:w="512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сопровождения</w:t>
            </w:r>
          </w:p>
        </w:tc>
      </w:tr>
      <w:tr w:rsidR="00D24BE6" w:rsidTr="00AF5176">
        <w:trPr>
          <w:trHeight w:hRule="exact" w:val="1454"/>
        </w:trPr>
        <w:tc>
          <w:tcPr>
            <w:tcW w:w="425" w:type="dxa"/>
          </w:tcPr>
          <w:p w:rsidR="00D24BE6" w:rsidRDefault="00D24BE6"/>
        </w:tc>
        <w:tc>
          <w:tcPr>
            <w:tcW w:w="723" w:type="dxa"/>
          </w:tcPr>
          <w:p w:rsidR="00D24BE6" w:rsidRDefault="00D24BE6"/>
        </w:tc>
        <w:tc>
          <w:tcPr>
            <w:tcW w:w="1419" w:type="dxa"/>
          </w:tcPr>
          <w:p w:rsidR="00D24BE6" w:rsidRDefault="00D24BE6"/>
        </w:tc>
        <w:tc>
          <w:tcPr>
            <w:tcW w:w="1419" w:type="dxa"/>
          </w:tcPr>
          <w:p w:rsidR="00D24BE6" w:rsidRDefault="00D24BE6"/>
        </w:tc>
        <w:tc>
          <w:tcPr>
            <w:tcW w:w="710" w:type="dxa"/>
          </w:tcPr>
          <w:p w:rsidR="00D24BE6" w:rsidRDefault="00D24BE6"/>
        </w:tc>
        <w:tc>
          <w:tcPr>
            <w:tcW w:w="426" w:type="dxa"/>
          </w:tcPr>
          <w:p w:rsidR="00D24BE6" w:rsidRDefault="00D24BE6"/>
        </w:tc>
        <w:tc>
          <w:tcPr>
            <w:tcW w:w="1277" w:type="dxa"/>
          </w:tcPr>
          <w:p w:rsidR="00D24BE6" w:rsidRDefault="00D24BE6"/>
        </w:tc>
        <w:tc>
          <w:tcPr>
            <w:tcW w:w="1002" w:type="dxa"/>
            <w:gridSpan w:val="2"/>
          </w:tcPr>
          <w:p w:rsidR="00D24BE6" w:rsidRDefault="00D24BE6"/>
        </w:tc>
        <w:tc>
          <w:tcPr>
            <w:tcW w:w="2839" w:type="dxa"/>
          </w:tcPr>
          <w:p w:rsidR="00D24BE6" w:rsidRDefault="00D24BE6"/>
        </w:tc>
      </w:tr>
      <w:tr w:rsidR="00D24BE6" w:rsidTr="00AF5176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24BE6" w:rsidTr="00AF5176">
        <w:trPr>
          <w:trHeight w:hRule="exact" w:val="180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747A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E324E0"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D24BE6" w:rsidRPr="00E324E0" w:rsidRDefault="00D24B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D24BE6" w:rsidRPr="00E324E0" w:rsidRDefault="00D24B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D24BE6" w:rsidRDefault="00E324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D24BE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D24BE6" w:rsidRPr="00E324E0" w:rsidRDefault="00D24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Т.С. Котлярова</w:t>
            </w:r>
          </w:p>
          <w:p w:rsidR="00D24BE6" w:rsidRPr="00E324E0" w:rsidRDefault="00D24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D24BE6" w:rsidRDefault="00E324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D24BE6" w:rsidRPr="00AF517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D24BE6" w:rsidRPr="00E324E0" w:rsidRDefault="00E324E0">
      <w:pPr>
        <w:rPr>
          <w:sz w:val="0"/>
          <w:szCs w:val="0"/>
          <w:lang w:val="ru-RU"/>
        </w:rPr>
      </w:pPr>
      <w:r w:rsidRPr="00E324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24BE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24BE6">
        <w:trPr>
          <w:trHeight w:hRule="exact" w:val="555"/>
        </w:trPr>
        <w:tc>
          <w:tcPr>
            <w:tcW w:w="9640" w:type="dxa"/>
          </w:tcPr>
          <w:p w:rsidR="00D24BE6" w:rsidRDefault="00D24BE6"/>
        </w:tc>
      </w:tr>
      <w:tr w:rsidR="00D24BE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24BE6" w:rsidRDefault="00E324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24BE6" w:rsidRDefault="00E324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24BE6" w:rsidRPr="00AF517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24BE6" w:rsidRPr="00AF5176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D24BE6" w:rsidRPr="00E324E0" w:rsidRDefault="00E324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D24BE6" w:rsidRPr="00E324E0" w:rsidRDefault="00E324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24BE6" w:rsidRPr="00E324E0" w:rsidRDefault="00E324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D24BE6" w:rsidRPr="00E324E0" w:rsidRDefault="00E324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24BE6" w:rsidRPr="00E324E0" w:rsidRDefault="00E324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24BE6" w:rsidRPr="00E324E0" w:rsidRDefault="00E324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D24BE6" w:rsidRPr="00E324E0" w:rsidRDefault="00E324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24BE6" w:rsidRPr="00E324E0" w:rsidRDefault="00E324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24BE6" w:rsidRPr="00E324E0" w:rsidRDefault="00E324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образования»; форма обучения – заочная на 2021/2022 учебный год, утвержденным приказом ректора от 30.08.2021 №94;</w:t>
            </w:r>
          </w:p>
          <w:p w:rsidR="00D24BE6" w:rsidRPr="00E324E0" w:rsidRDefault="00E324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«Психологическое сопровождение реализации ФГОС» в течение 2021/2022 учебного года:</w:t>
            </w:r>
          </w:p>
          <w:p w:rsidR="00D24BE6" w:rsidRPr="00E324E0" w:rsidRDefault="00E324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D24BE6" w:rsidRPr="00E324E0" w:rsidRDefault="00E324E0">
      <w:pPr>
        <w:rPr>
          <w:sz w:val="0"/>
          <w:szCs w:val="0"/>
          <w:lang w:val="ru-RU"/>
        </w:rPr>
      </w:pPr>
      <w:r w:rsidRPr="00E324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24BE6" w:rsidRPr="00AF5176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К.М.09.03 «Психологическое сопровождение реализации ФГОС».</w:t>
            </w:r>
          </w:p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D24BE6" w:rsidRPr="00AF5176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24BE6" w:rsidRPr="00E324E0" w:rsidRDefault="00E324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«Психологическое сопровождение реализации ФГОС»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D24BE6" w:rsidRPr="00AF517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психолого-педагогическую поддержку и сопровождение обучающихся в процессе достижения метапредметных и личностных результатов</w:t>
            </w:r>
          </w:p>
        </w:tc>
      </w:tr>
      <w:tr w:rsidR="00D24BE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D24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24BE6" w:rsidRDefault="00E324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24BE6" w:rsidRPr="00AF51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федеральные государственные образовательные стандарты общего образования</w:t>
            </w:r>
          </w:p>
        </w:tc>
      </w:tr>
      <w:tr w:rsidR="00D24BE6" w:rsidRPr="00AF517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характеристику личностных и метапредметных результатов учащихся</w:t>
            </w:r>
          </w:p>
        </w:tc>
      </w:tr>
      <w:tr w:rsidR="00D24BE6" w:rsidRPr="00AF517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знать методологические основы организации и проведения мониторинга личностных и метапредметных результатов освоения основной образовательной программы обучающимися на разных уровнях общего образования, организационно- методического сопровождения основных образовательных программ</w:t>
            </w:r>
          </w:p>
        </w:tc>
      </w:tr>
      <w:tr w:rsidR="00D24BE6" w:rsidRPr="00AF5176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уметь 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  , проводить мониторинг личностных и метапредметных результатов освоения основной общеобразовательной программы, оказывать индивидуальную помощь и поддержку обучающимся в зависимости от их способностей, образовательных возможностей и потребностей</w:t>
            </w:r>
          </w:p>
        </w:tc>
      </w:tr>
      <w:tr w:rsidR="00D24BE6" w:rsidRPr="00AF517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владеть умениями разработки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</w:tr>
      <w:tr w:rsidR="00D24BE6" w:rsidRPr="00AF517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владеть навыками  разработки психологических рекомендаций по формированию и реализации индивидуальных учебных планов для творчески одаренных обучающихся и воспитанников</w:t>
            </w:r>
          </w:p>
        </w:tc>
      </w:tr>
      <w:tr w:rsidR="00D24BE6" w:rsidRPr="00AF5176">
        <w:trPr>
          <w:trHeight w:hRule="exact" w:val="277"/>
        </w:trPr>
        <w:tc>
          <w:tcPr>
            <w:tcW w:w="9640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</w:tr>
      <w:tr w:rsidR="00D24BE6" w:rsidRPr="00AF517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ПК-8</w:t>
            </w:r>
          </w:p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 по проектированию и реализации образовательного процесса в общеобразовательных организациях</w:t>
            </w:r>
          </w:p>
        </w:tc>
      </w:tr>
      <w:tr w:rsidR="00D24BE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D24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24BE6" w:rsidRDefault="00E324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24BE6" w:rsidRPr="00AF51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ПК-8.1 знать преподаваемый предмет в пределах основной общеобразовательной программы</w:t>
            </w:r>
          </w:p>
        </w:tc>
      </w:tr>
      <w:tr w:rsidR="00D24BE6" w:rsidRPr="00AF517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ПК-8.2 знать основные закономерности возрастного развития</w:t>
            </w:r>
          </w:p>
        </w:tc>
      </w:tr>
      <w:tr w:rsidR="00D24BE6" w:rsidRPr="00AF51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ПК-8.3 знать основные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D24BE6" w:rsidRPr="00AF5176">
        <w:trPr>
          <w:trHeight w:hRule="exact" w:val="549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ПК-8.4 уметь объективно оценивать знания обучающихся на основе методов контроля в соответствии с реальными  учебными возможностями обучающихся</w:t>
            </w:r>
          </w:p>
        </w:tc>
      </w:tr>
    </w:tbl>
    <w:p w:rsidR="00D24BE6" w:rsidRPr="00E324E0" w:rsidRDefault="00E324E0">
      <w:pPr>
        <w:rPr>
          <w:sz w:val="0"/>
          <w:szCs w:val="0"/>
          <w:lang w:val="ru-RU"/>
        </w:rPr>
      </w:pPr>
      <w:r w:rsidRPr="00E324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D24BE6" w:rsidRPr="00AF5176">
        <w:trPr>
          <w:trHeight w:hRule="exact" w:val="621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ПК-8.5 уметь организовывать различные виды внеурочной деятельности (игровая, учебно -исследовательская, художественно-продуктивная и т.п.)</w:t>
            </w:r>
          </w:p>
        </w:tc>
      </w:tr>
      <w:tr w:rsidR="00D24BE6" w:rsidRPr="00AF5176">
        <w:trPr>
          <w:trHeight w:hRule="exact" w:val="85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ПК-8.6 владеть навыками  разработки программ учебных дисциплин, программ развития образовательной организации, планировать, проводить, анализировать эффективность учебных занятий, формировать мотивацию к обучению</w:t>
            </w:r>
          </w:p>
        </w:tc>
      </w:tr>
      <w:tr w:rsidR="00D24BE6" w:rsidRPr="00AF5176">
        <w:trPr>
          <w:trHeight w:hRule="exact" w:val="416"/>
        </w:trPr>
        <w:tc>
          <w:tcPr>
            <w:tcW w:w="3970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24BE6" w:rsidRPr="00E324E0" w:rsidRDefault="00D24BE6">
            <w:pPr>
              <w:rPr>
                <w:lang w:val="ru-RU"/>
              </w:rPr>
            </w:pPr>
          </w:p>
        </w:tc>
      </w:tr>
      <w:tr w:rsidR="00D24BE6" w:rsidRPr="00AF5176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D24BE6" w:rsidRPr="00AF5176">
        <w:trPr>
          <w:trHeight w:hRule="exact" w:val="177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D24B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24BE6" w:rsidRPr="00E324E0" w:rsidRDefault="00E324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К.М.09.03 «Психологическое сопровождение реализации ФГОС» относится к обязательной части, является дисциплиной Блока Б1. «Дисциплины (модули)». Модуль "Психологическое обеспечение образовательного процесса"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D24BE6" w:rsidRPr="00AF5176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D24BE6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BE6" w:rsidRDefault="00D24BE6"/>
        </w:tc>
      </w:tr>
      <w:tr w:rsidR="00D24BE6" w:rsidRPr="00AF517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BE6" w:rsidRPr="00E324E0" w:rsidRDefault="00D24BE6">
            <w:pPr>
              <w:rPr>
                <w:lang w:val="ru-RU"/>
              </w:rPr>
            </w:pPr>
          </w:p>
        </w:tc>
      </w:tr>
      <w:tr w:rsidR="00D24BE6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BE6" w:rsidRPr="00E324E0" w:rsidRDefault="00E324E0">
            <w:pPr>
              <w:spacing w:after="0" w:line="240" w:lineRule="auto"/>
              <w:jc w:val="center"/>
              <w:rPr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lang w:val="ru-RU"/>
              </w:rPr>
              <w:t>Работа с одаренными детьми</w:t>
            </w:r>
          </w:p>
          <w:p w:rsidR="00D24BE6" w:rsidRPr="00E324E0" w:rsidRDefault="00E324E0">
            <w:pPr>
              <w:spacing w:after="0" w:line="240" w:lineRule="auto"/>
              <w:jc w:val="center"/>
              <w:rPr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lang w:val="ru-RU"/>
              </w:rPr>
              <w:t>Общие основы педагогики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BE6" w:rsidRPr="00E324E0" w:rsidRDefault="00E324E0">
            <w:pPr>
              <w:spacing w:after="0" w:line="240" w:lineRule="auto"/>
              <w:jc w:val="center"/>
              <w:rPr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lang w:val="ru-RU"/>
              </w:rPr>
              <w:t>Основы психологии семьи и семейного консультирования</w:t>
            </w:r>
          </w:p>
          <w:p w:rsidR="00D24BE6" w:rsidRDefault="00E324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 социальной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ПК-8</w:t>
            </w:r>
          </w:p>
        </w:tc>
      </w:tr>
      <w:tr w:rsidR="00D24BE6" w:rsidRPr="00AF5176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24BE6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4 зачетных единиц – 144 академических часов</w:t>
            </w:r>
          </w:p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24BE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24BE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24BE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4BE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4BE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24BE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D24BE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24BE6">
        <w:trPr>
          <w:trHeight w:hRule="exact" w:val="416"/>
        </w:trPr>
        <w:tc>
          <w:tcPr>
            <w:tcW w:w="3970" w:type="dxa"/>
          </w:tcPr>
          <w:p w:rsidR="00D24BE6" w:rsidRDefault="00D24BE6"/>
        </w:tc>
        <w:tc>
          <w:tcPr>
            <w:tcW w:w="1702" w:type="dxa"/>
          </w:tcPr>
          <w:p w:rsidR="00D24BE6" w:rsidRDefault="00D24BE6"/>
        </w:tc>
        <w:tc>
          <w:tcPr>
            <w:tcW w:w="1702" w:type="dxa"/>
          </w:tcPr>
          <w:p w:rsidR="00D24BE6" w:rsidRDefault="00D24BE6"/>
        </w:tc>
        <w:tc>
          <w:tcPr>
            <w:tcW w:w="426" w:type="dxa"/>
          </w:tcPr>
          <w:p w:rsidR="00D24BE6" w:rsidRDefault="00D24BE6"/>
        </w:tc>
        <w:tc>
          <w:tcPr>
            <w:tcW w:w="852" w:type="dxa"/>
          </w:tcPr>
          <w:p w:rsidR="00D24BE6" w:rsidRDefault="00D24BE6"/>
        </w:tc>
        <w:tc>
          <w:tcPr>
            <w:tcW w:w="993" w:type="dxa"/>
          </w:tcPr>
          <w:p w:rsidR="00D24BE6" w:rsidRDefault="00D24BE6"/>
        </w:tc>
      </w:tr>
      <w:tr w:rsidR="00D24BE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5</w:t>
            </w:r>
          </w:p>
        </w:tc>
      </w:tr>
      <w:tr w:rsidR="00D24BE6">
        <w:trPr>
          <w:trHeight w:hRule="exact" w:val="277"/>
        </w:trPr>
        <w:tc>
          <w:tcPr>
            <w:tcW w:w="3970" w:type="dxa"/>
          </w:tcPr>
          <w:p w:rsidR="00D24BE6" w:rsidRDefault="00D24BE6"/>
        </w:tc>
        <w:tc>
          <w:tcPr>
            <w:tcW w:w="1702" w:type="dxa"/>
          </w:tcPr>
          <w:p w:rsidR="00D24BE6" w:rsidRDefault="00D24BE6"/>
        </w:tc>
        <w:tc>
          <w:tcPr>
            <w:tcW w:w="1702" w:type="dxa"/>
          </w:tcPr>
          <w:p w:rsidR="00D24BE6" w:rsidRDefault="00D24BE6"/>
        </w:tc>
        <w:tc>
          <w:tcPr>
            <w:tcW w:w="426" w:type="dxa"/>
          </w:tcPr>
          <w:p w:rsidR="00D24BE6" w:rsidRDefault="00D24BE6"/>
        </w:tc>
        <w:tc>
          <w:tcPr>
            <w:tcW w:w="852" w:type="dxa"/>
          </w:tcPr>
          <w:p w:rsidR="00D24BE6" w:rsidRDefault="00D24BE6"/>
        </w:tc>
        <w:tc>
          <w:tcPr>
            <w:tcW w:w="993" w:type="dxa"/>
          </w:tcPr>
          <w:p w:rsidR="00D24BE6" w:rsidRDefault="00D24BE6"/>
        </w:tc>
      </w:tr>
      <w:tr w:rsidR="00D24BE6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D24B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24BE6" w:rsidRPr="00E324E0" w:rsidRDefault="00D24B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24BE6">
        <w:trPr>
          <w:trHeight w:hRule="exact" w:val="416"/>
        </w:trPr>
        <w:tc>
          <w:tcPr>
            <w:tcW w:w="3970" w:type="dxa"/>
          </w:tcPr>
          <w:p w:rsidR="00D24BE6" w:rsidRDefault="00D24BE6"/>
        </w:tc>
        <w:tc>
          <w:tcPr>
            <w:tcW w:w="1702" w:type="dxa"/>
          </w:tcPr>
          <w:p w:rsidR="00D24BE6" w:rsidRDefault="00D24BE6"/>
        </w:tc>
        <w:tc>
          <w:tcPr>
            <w:tcW w:w="1702" w:type="dxa"/>
          </w:tcPr>
          <w:p w:rsidR="00D24BE6" w:rsidRDefault="00D24BE6"/>
        </w:tc>
        <w:tc>
          <w:tcPr>
            <w:tcW w:w="426" w:type="dxa"/>
          </w:tcPr>
          <w:p w:rsidR="00D24BE6" w:rsidRDefault="00D24BE6"/>
        </w:tc>
        <w:tc>
          <w:tcPr>
            <w:tcW w:w="852" w:type="dxa"/>
          </w:tcPr>
          <w:p w:rsidR="00D24BE6" w:rsidRDefault="00D24BE6"/>
        </w:tc>
        <w:tc>
          <w:tcPr>
            <w:tcW w:w="993" w:type="dxa"/>
          </w:tcPr>
          <w:p w:rsidR="00D24BE6" w:rsidRDefault="00D24BE6"/>
        </w:tc>
      </w:tr>
      <w:tr w:rsidR="00D24BE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4BE6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24BE6" w:rsidRDefault="00D24B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24BE6" w:rsidRDefault="00D24BE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24BE6" w:rsidRDefault="00D24BE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24BE6" w:rsidRDefault="00D24BE6"/>
        </w:tc>
      </w:tr>
      <w:tr w:rsidR="00D24BE6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психологического сопровождения обучающихся в рамках введения ФГОС ООО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4BE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работы психологического сопровождения школы в рамках введения ФГОС ООО.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24BE6" w:rsidRDefault="00E324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24BE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Уровни внедрения системы психолого- педагогического сопровождения учащихся в рамках введения ФГОС ООО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4BE6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внедрения системы психолого- педагогического сопровождения учебно- воспитательного процесса в рамках введения ФГОС ООО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4BE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работы по основным направлениям.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4BE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психолого-педагогического сопровождения на разных ступенях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4BE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работы психологического сопровождения школы в рамках введения ФГОС ООО.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24BE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Уровни внедрения системы психолого- педагогического сопровождения учащихся в рамках введения ФГОС ООО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24BE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работы по основным направлениям.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24BE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психолого-педагогического сопровождения на разных ступенях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24BE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психологического сопровождения обучающихся в рамках введения ФГОС ООО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24BE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Уровни внедрения системы психолого- педагогического сопровождения учащихся в рамках введения ФГОС ООО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4BE6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внедрения системы психолого- педагогического сопровождения учебно- воспитательного процесса в рамках введения ФГОС ООО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4BE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работы по основным направлениям.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4BE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психолого-педагогического сопровождения на разных ступенях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4BE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D24B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24BE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D24B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4BE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D24BE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D24BE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D24BE6" w:rsidRPr="00AF5176">
        <w:trPr>
          <w:trHeight w:hRule="exact" w:val="55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D24B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24BE6" w:rsidRPr="00E324E0" w:rsidRDefault="00E324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D24BE6" w:rsidRPr="00E324E0" w:rsidRDefault="00E324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D24BE6" w:rsidRPr="00E324E0" w:rsidRDefault="00E324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</w:tc>
      </w:tr>
    </w:tbl>
    <w:p w:rsidR="00D24BE6" w:rsidRPr="00E324E0" w:rsidRDefault="00E324E0">
      <w:pPr>
        <w:rPr>
          <w:sz w:val="0"/>
          <w:szCs w:val="0"/>
          <w:lang w:val="ru-RU"/>
        </w:rPr>
      </w:pPr>
      <w:r w:rsidRPr="00E324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24BE6" w:rsidRPr="00AF5176">
        <w:trPr>
          <w:trHeight w:hRule="exact" w:val="124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б) Для обучающихся с ограниченными возможностями здоровья и инвалидов:</w:t>
            </w:r>
          </w:p>
          <w:p w:rsidR="00D24BE6" w:rsidRPr="00E324E0" w:rsidRDefault="00E324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E324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D24BE6" w:rsidRPr="00E324E0" w:rsidRDefault="00E324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E324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D24BE6" w:rsidRPr="00747A9F" w:rsidRDefault="00E324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E324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747A9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D24BE6" w:rsidRPr="00E324E0" w:rsidRDefault="00E324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24BE6" w:rsidRPr="00E324E0" w:rsidRDefault="00E324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D24BE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D24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24BE6" w:rsidRDefault="00E324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24BE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24BE6" w:rsidRPr="00AF5176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направления психологического сопровождения обучающихся в рамках введения ФГОС ООО</w:t>
            </w:r>
          </w:p>
        </w:tc>
      </w:tr>
      <w:tr w:rsidR="00D24BE6" w:rsidRPr="00AF517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D24B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24BE6" w:rsidRPr="00AF517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работы психологического сопровождения школы в рамках введения ФГОС ООО.</w:t>
            </w:r>
          </w:p>
        </w:tc>
      </w:tr>
      <w:tr w:rsidR="00D24BE6" w:rsidRPr="00AF517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D24B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24BE6" w:rsidRPr="00AF5176">
        <w:trPr>
          <w:trHeight w:hRule="exact" w:val="3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Уровни внедрения системы психолого-педагогического сопровождения учащихся в</w:t>
            </w:r>
          </w:p>
        </w:tc>
      </w:tr>
    </w:tbl>
    <w:p w:rsidR="00D24BE6" w:rsidRPr="00E324E0" w:rsidRDefault="00E324E0">
      <w:pPr>
        <w:rPr>
          <w:sz w:val="0"/>
          <w:szCs w:val="0"/>
          <w:lang w:val="ru-RU"/>
        </w:rPr>
      </w:pPr>
      <w:r w:rsidRPr="00E324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24BE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рамках введения ФГОС ООО</w:t>
            </w:r>
          </w:p>
        </w:tc>
      </w:tr>
      <w:tr w:rsidR="00D24BE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D24BE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24BE6" w:rsidRPr="00AF517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Этапы внедрения системы психолого-педагогического сопровождения учебно- воспитательного процесса в рамках введения ФГОС ООО</w:t>
            </w:r>
          </w:p>
        </w:tc>
      </w:tr>
      <w:tr w:rsidR="00D24BE6" w:rsidRPr="00AF517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D24B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24BE6" w:rsidRPr="00AF51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работы по основным направлениям.</w:t>
            </w:r>
          </w:p>
        </w:tc>
      </w:tr>
      <w:tr w:rsidR="00D24BE6" w:rsidRPr="00AF517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D24B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24BE6" w:rsidRPr="00AF517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задачи психолого-педагогического сопровождения на разных ступенях образования</w:t>
            </w:r>
          </w:p>
        </w:tc>
      </w:tr>
      <w:tr w:rsidR="00D24BE6" w:rsidRPr="00AF517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D24B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24BE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D24BE6">
        <w:trPr>
          <w:trHeight w:hRule="exact" w:val="147"/>
        </w:trPr>
        <w:tc>
          <w:tcPr>
            <w:tcW w:w="9640" w:type="dxa"/>
          </w:tcPr>
          <w:p w:rsidR="00D24BE6" w:rsidRDefault="00D24BE6"/>
        </w:tc>
      </w:tr>
      <w:tr w:rsidR="00D24BE6" w:rsidRPr="00AF517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направления психологического сопровождения обучающихся в рамках введения ФГОС ООО</w:t>
            </w:r>
          </w:p>
        </w:tc>
      </w:tr>
      <w:tr w:rsidR="00D24BE6" w:rsidRPr="00AF5176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D24BE6">
            <w:pPr>
              <w:rPr>
                <w:lang w:val="ru-RU"/>
              </w:rPr>
            </w:pPr>
          </w:p>
        </w:tc>
      </w:tr>
      <w:tr w:rsidR="00D24BE6" w:rsidRPr="00AF5176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Уровни внедрения системы психолого-педагогического сопровождения учащихся в рамках введения ФГОС ООО</w:t>
            </w:r>
          </w:p>
        </w:tc>
      </w:tr>
      <w:tr w:rsidR="00D24BE6" w:rsidRPr="00AF5176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D24BE6">
            <w:pPr>
              <w:rPr>
                <w:lang w:val="ru-RU"/>
              </w:rPr>
            </w:pPr>
          </w:p>
        </w:tc>
      </w:tr>
      <w:tr w:rsidR="00D24BE6" w:rsidRPr="00AF5176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Этапы внедрения системы психолого-педагогического сопровождения учебно- воспитательного процесса в рамках введения ФГОС ООО</w:t>
            </w:r>
          </w:p>
        </w:tc>
      </w:tr>
      <w:tr w:rsidR="00D24BE6" w:rsidRPr="00AF5176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D24BE6">
            <w:pPr>
              <w:rPr>
                <w:lang w:val="ru-RU"/>
              </w:rPr>
            </w:pPr>
          </w:p>
        </w:tc>
      </w:tr>
      <w:tr w:rsidR="00D24BE6" w:rsidRPr="00AF5176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работы по основным направлениям.</w:t>
            </w:r>
          </w:p>
        </w:tc>
      </w:tr>
      <w:tr w:rsidR="00D24BE6" w:rsidRPr="00AF5176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D24BE6">
            <w:pPr>
              <w:rPr>
                <w:lang w:val="ru-RU"/>
              </w:rPr>
            </w:pPr>
          </w:p>
        </w:tc>
      </w:tr>
      <w:tr w:rsidR="00D24BE6" w:rsidRPr="00AF5176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задачи психолого-педагогического сопровождения на разных ступенях образования</w:t>
            </w:r>
          </w:p>
        </w:tc>
      </w:tr>
      <w:tr w:rsidR="00D24BE6" w:rsidRPr="00AF5176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D24BE6">
            <w:pPr>
              <w:rPr>
                <w:lang w:val="ru-RU"/>
              </w:rPr>
            </w:pPr>
          </w:p>
        </w:tc>
      </w:tr>
      <w:tr w:rsidR="00D24BE6" w:rsidRPr="00AF517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D24B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24BE6" w:rsidRPr="00AF5176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«Психологическое сопровождение реализации ФГОС» / Т.С. Котлярова. – Омск: Изд-во Омской гуманитарной академии, 0.</w:t>
            </w:r>
          </w:p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D24BE6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Pr="00E324E0" w:rsidRDefault="00E324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2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D24BE6" w:rsidRDefault="00E324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24BE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324E0">
              <w:rPr>
                <w:lang w:val="ru-RU"/>
              </w:rPr>
              <w:t xml:space="preserve">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Психологическая</w:t>
            </w:r>
            <w:r w:rsidRPr="00E324E0">
              <w:rPr>
                <w:lang w:val="ru-RU"/>
              </w:rPr>
              <w:t xml:space="preserve">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служба</w:t>
            </w:r>
            <w:r w:rsidRPr="00E324E0">
              <w:rPr>
                <w:lang w:val="ru-RU"/>
              </w:rPr>
              <w:t xml:space="preserve">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24E0">
              <w:rPr>
                <w:lang w:val="ru-RU"/>
              </w:rPr>
              <w:t xml:space="preserve">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образовании.</w:t>
            </w:r>
            <w:r w:rsidRPr="00E324E0">
              <w:rPr>
                <w:lang w:val="ru-RU"/>
              </w:rPr>
              <w:t xml:space="preserve">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E324E0">
              <w:rPr>
                <w:lang w:val="ru-RU"/>
              </w:rPr>
              <w:t xml:space="preserve">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E324E0">
              <w:rPr>
                <w:lang w:val="ru-RU"/>
              </w:rPr>
              <w:t xml:space="preserve">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24E0">
              <w:rPr>
                <w:lang w:val="ru-RU"/>
              </w:rPr>
              <w:t xml:space="preserve">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Хухлаева</w:t>
            </w:r>
            <w:r w:rsidRPr="00E324E0">
              <w:rPr>
                <w:lang w:val="ru-RU"/>
              </w:rPr>
              <w:t xml:space="preserve">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324E0">
              <w:rPr>
                <w:lang w:val="ru-RU"/>
              </w:rPr>
              <w:t xml:space="preserve">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E324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978-5-534-06780-4.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E155E2">
                <w:rPr>
                  <w:rStyle w:val="a3"/>
                </w:rPr>
                <w:t>https://urait.ru/bcode/473184</w:t>
              </w:r>
            </w:hyperlink>
            <w:r>
              <w:t xml:space="preserve"> </w:t>
            </w:r>
          </w:p>
        </w:tc>
      </w:tr>
    </w:tbl>
    <w:p w:rsidR="00D24BE6" w:rsidRDefault="00E324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D24BE6">
        <w:trPr>
          <w:trHeight w:hRule="exact" w:val="304"/>
        </w:trPr>
        <w:tc>
          <w:tcPr>
            <w:tcW w:w="285" w:type="dxa"/>
          </w:tcPr>
          <w:p w:rsidR="00D24BE6" w:rsidRDefault="00D24BE6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24BE6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4BE6" w:rsidRDefault="00E324E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324E0">
              <w:rPr>
                <w:lang w:val="ru-RU"/>
              </w:rPr>
              <w:t xml:space="preserve">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Библиотечно-педагогическая</w:t>
            </w:r>
            <w:r w:rsidRPr="00E324E0">
              <w:rPr>
                <w:lang w:val="ru-RU"/>
              </w:rPr>
              <w:t xml:space="preserve">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324E0">
              <w:rPr>
                <w:lang w:val="ru-RU"/>
              </w:rPr>
              <w:t xml:space="preserve">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24E0">
              <w:rPr>
                <w:lang w:val="ru-RU"/>
              </w:rPr>
              <w:t xml:space="preserve">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24E0">
              <w:rPr>
                <w:lang w:val="ru-RU"/>
              </w:rPr>
              <w:t xml:space="preserve">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24E0">
              <w:rPr>
                <w:lang w:val="ru-RU"/>
              </w:rPr>
              <w:t xml:space="preserve">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24E0">
              <w:rPr>
                <w:lang w:val="ru-RU"/>
              </w:rPr>
              <w:t xml:space="preserve">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E324E0">
              <w:rPr>
                <w:lang w:val="ru-RU"/>
              </w:rPr>
              <w:t xml:space="preserve">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24E0">
              <w:rPr>
                <w:lang w:val="ru-RU"/>
              </w:rPr>
              <w:t xml:space="preserve">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24E0">
              <w:rPr>
                <w:lang w:val="ru-RU"/>
              </w:rPr>
              <w:t xml:space="preserve">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24E0">
              <w:rPr>
                <w:lang w:val="ru-RU"/>
              </w:rPr>
              <w:t xml:space="preserve">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Баринова</w:t>
            </w:r>
            <w:r w:rsidRPr="00E324E0">
              <w:rPr>
                <w:lang w:val="ru-RU"/>
              </w:rPr>
              <w:t xml:space="preserve">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324E0">
              <w:rPr>
                <w:lang w:val="ru-RU"/>
              </w:rPr>
              <w:t xml:space="preserve"> </w:t>
            </w:r>
            <w:r w:rsidRPr="00E32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E324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978-5-534-14976-0.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E155E2">
                <w:rPr>
                  <w:rStyle w:val="a3"/>
                </w:rPr>
                <w:t>https://urait.ru/bcode/486231</w:t>
              </w:r>
            </w:hyperlink>
            <w:r>
              <w:t xml:space="preserve"> </w:t>
            </w:r>
          </w:p>
        </w:tc>
      </w:tr>
    </w:tbl>
    <w:p w:rsidR="00D24BE6" w:rsidRDefault="00D24BE6"/>
    <w:sectPr w:rsidR="00D24BE6" w:rsidSect="00D24BE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D3DD7"/>
    <w:rsid w:val="00443780"/>
    <w:rsid w:val="00747A9F"/>
    <w:rsid w:val="00AF5176"/>
    <w:rsid w:val="00D24BE6"/>
    <w:rsid w:val="00D31453"/>
    <w:rsid w:val="00E155E2"/>
    <w:rsid w:val="00E209E2"/>
    <w:rsid w:val="00E324E0"/>
    <w:rsid w:val="00EE0AAB"/>
    <w:rsid w:val="00E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90BD42-D890-42B5-9B1B-F6925B2D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DD7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5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86231" TargetMode="External"/><Relationship Id="rId4" Type="http://schemas.openxmlformats.org/officeDocument/2006/relationships/hyperlink" Target="https://urait.ru/bcode/473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3504</Words>
  <Characters>19977</Characters>
  <Application>Microsoft Office Word</Application>
  <DocSecurity>0</DocSecurity>
  <Lines>166</Lines>
  <Paragraphs>46</Paragraphs>
  <ScaleCrop>false</ScaleCrop>
  <Company/>
  <LinksUpToDate>false</LinksUpToDate>
  <CharactersWithSpaces>23435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(ПО)(21)_plx_Психологическое сопровождение реализации ФГОС</dc:title>
  <dc:creator>FastReport.NET</dc:creator>
  <cp:lastModifiedBy>Mark Bernstorf</cp:lastModifiedBy>
  <cp:revision>7</cp:revision>
  <dcterms:created xsi:type="dcterms:W3CDTF">2022-02-22T18:27:00Z</dcterms:created>
  <dcterms:modified xsi:type="dcterms:W3CDTF">2022-11-13T14:58:00Z</dcterms:modified>
</cp:coreProperties>
</file>